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b/>
          <w:bCs/>
          <w:lang w:eastAsia="en-US"/>
          <w14:textOutline w14:w="0" w14:cap="rnd" w14:cmpd="sng" w14:algn="ctr">
            <w14:noFill/>
            <w14:prstDash w14:val="solid"/>
            <w14:bevel/>
          </w14:textOutline>
        </w:rPr>
      </w:pPr>
      <w:r w:rsidRPr="008E6CA8">
        <w:rPr>
          <w:rFonts w:ascii="Arial" w:eastAsiaTheme="minorHAnsi" w:hAnsi="Arial" w:cs="Arial"/>
          <w:b/>
          <w:bCs/>
          <w:lang w:eastAsia="en-US"/>
          <w14:textOutline w14:w="0" w14:cap="rnd" w14:cmpd="sng" w14:algn="ctr">
            <w14:noFill/>
            <w14:prstDash w14:val="solid"/>
            <w14:bevel/>
          </w14:textOutline>
        </w:rPr>
        <w:t>((Motivkarten))</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b/>
          <w:bCs/>
          <w:lang w:eastAsia="en-US"/>
          <w14:textOutline w14:w="0" w14:cap="rnd" w14:cmpd="sng" w14:algn="ctr">
            <w14:noFill/>
            <w14:prstDash w14:val="solid"/>
            <w14:bevel/>
          </w14:textOutline>
        </w:rPr>
      </w:pPr>
      <w:r w:rsidRPr="008E6CA8">
        <w:rPr>
          <w:rFonts w:ascii="Arial" w:eastAsiaTheme="minorHAnsi" w:hAnsi="Arial" w:cs="Arial"/>
          <w:b/>
          <w:bCs/>
          <w:lang w:eastAsia="en-US"/>
          <w14:textOutline w14:w="0" w14:cap="rnd" w14:cmpd="sng" w14:algn="ctr">
            <w14:noFill/>
            <w14:prstDash w14:val="solid"/>
            <w14:bevel/>
          </w14:textOutline>
        </w:rPr>
        <w:t>((Motivkarte 1))</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Paulas Trockenblumenbouquet</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Schon zu Paulas Zeiten war sie ein Hingucker, jetzt ist sie wieder hochmodern: Die Trockenblume feiert ihr großes Comeback. Bei richtiger Pflege ist sie jahrelang haltbar – und tröstet mit ihren sanften Farben Blumenfans über die kalte Jahreszeit hinweg. In diesem Workshop suchen sich alle Teilnehmenden zunächst eine Vase aus, anschließend werden ganz individuelle Bouquets aus Trockenblumen zusammengestellt.</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Termine: Jeden zweiten Samstag im Monat, 15 Uhr, Dauer: 2 Stunden, Kosten: 50 Euro, inklusive Vase und Trockenblumen, Anmeldung unter www.paulasgarden.de</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b/>
          <w:bCs/>
          <w:lang w:eastAsia="en-US"/>
          <w14:textOutline w14:w="0" w14:cap="rnd" w14:cmpd="sng" w14:algn="ctr">
            <w14:noFill/>
            <w14:prstDash w14:val="solid"/>
            <w14:bevel/>
          </w14:textOutline>
        </w:rPr>
      </w:pPr>
      <w:r w:rsidRPr="008E6CA8">
        <w:rPr>
          <w:rFonts w:ascii="Arial" w:eastAsiaTheme="minorHAnsi" w:hAnsi="Arial" w:cs="Arial"/>
          <w:b/>
          <w:bCs/>
          <w:lang w:eastAsia="en-US"/>
          <w14:textOutline w14:w="0" w14:cap="rnd" w14:cmpd="sng" w14:algn="ctr">
            <w14:noFill/>
            <w14:prstDash w14:val="solid"/>
            <w14:bevel/>
          </w14:textOutline>
        </w:rPr>
        <w:t>((Motivkarte 2))</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Herbstdeko aus deinem Garten</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Es muss nicht immer der Kürbis sein. Auch Ähren oder Hagebutten-Zweige können eine wunderschöne Herbstdeko ergeben. In diesem Do-it-yourself-Workshop lernen die Teilnehmenden verschiedene Deko-Ideen kennen, außerdem erfahren sie, wie sie aus den Pflanzen in ihrem eigenen Garten hübsche herbstliche Arrangements zaubern können.</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Termine: 20. September 2025, 4. Oktober 2025, 15 Uhr, Dauer: 2 Stunden, Kosten: 30 Euro</w:t>
      </w:r>
      <w:r w:rsidR="009F1658">
        <w:rPr>
          <w:rFonts w:ascii="Arial" w:eastAsiaTheme="minorHAnsi" w:hAnsi="Arial" w:cs="Arial"/>
          <w:lang w:eastAsia="en-US"/>
          <w14:textOutline w14:w="0" w14:cap="rnd" w14:cmpd="sng" w14:algn="ctr">
            <w14:noFill/>
            <w14:prstDash w14:val="solid"/>
            <w14:bevel/>
          </w14:textOutline>
        </w:rPr>
        <w:t>,</w:t>
      </w:r>
      <w:r w:rsidRPr="008E6CA8">
        <w:rPr>
          <w:rFonts w:ascii="Arial" w:eastAsiaTheme="minorHAnsi" w:hAnsi="Arial" w:cs="Arial"/>
          <w:lang w:eastAsia="en-US"/>
          <w14:textOutline w14:w="0" w14:cap="rnd" w14:cmpd="sng" w14:algn="ctr">
            <w14:noFill/>
            <w14:prstDash w14:val="solid"/>
            <w14:bevel/>
          </w14:textOutline>
        </w:rPr>
        <w:t xml:space="preserve"> inklusive Materialien, Anmeldung unter www.paulasgarden.de</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b/>
          <w:bCs/>
          <w:lang w:eastAsia="en-US"/>
          <w14:textOutline w14:w="0" w14:cap="rnd" w14:cmpd="sng" w14:algn="ctr">
            <w14:noFill/>
            <w14:prstDash w14:val="solid"/>
            <w14:bevel/>
          </w14:textOutline>
        </w:rPr>
      </w:pPr>
      <w:r w:rsidRPr="008E6CA8">
        <w:rPr>
          <w:rFonts w:ascii="Arial" w:eastAsiaTheme="minorHAnsi" w:hAnsi="Arial" w:cs="Arial"/>
          <w:b/>
          <w:bCs/>
          <w:lang w:eastAsia="en-US"/>
          <w14:textOutline w14:w="0" w14:cap="rnd" w14:cmpd="sng" w14:algn="ctr">
            <w14:noFill/>
            <w14:prstDash w14:val="solid"/>
            <w14:bevel/>
          </w14:textOutline>
        </w:rPr>
        <w:t>((Motivkarte 3))</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Adventskränze selber machen</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So individuell wie die Teilnehmenden dieses Workshops fallen auch ihre Adventskränze aus. Sie können in alten Kuchenformen, filigranen Birkenästen oder Kaffeetassen entstehen, mit Fichten- oder Kiefernzweigen, Zapfen oder Nüsse, Zimtstangen oder Sternanis dekoriert sein. Paula’s Garden stellt die Materialien, aus denen die Teilnehmenden sich frei bedienen können. Anschließend werden Schritt für Schritt ganz individuelle Adventskränze gefertigt.</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Termine: 15. und 22. November 2025, 15 Uhr, Dauer: 2 Stunden, Kosten: 50 Euro</w:t>
      </w:r>
      <w:r w:rsidR="009F1658">
        <w:rPr>
          <w:rFonts w:ascii="Arial" w:eastAsiaTheme="minorHAnsi" w:hAnsi="Arial" w:cs="Arial"/>
          <w:lang w:eastAsia="en-US"/>
          <w14:textOutline w14:w="0" w14:cap="rnd" w14:cmpd="sng" w14:algn="ctr">
            <w14:noFill/>
            <w14:prstDash w14:val="solid"/>
            <w14:bevel/>
          </w14:textOutline>
        </w:rPr>
        <w:t>,</w:t>
      </w:r>
      <w:r w:rsidR="009F1658">
        <w:rPr>
          <w:rFonts w:ascii="Arial" w:eastAsiaTheme="minorHAnsi" w:hAnsi="Arial" w:cs="Arial"/>
          <w:lang w:eastAsia="en-US"/>
          <w14:textOutline w14:w="0" w14:cap="rnd" w14:cmpd="sng" w14:algn="ctr">
            <w14:noFill/>
            <w14:prstDash w14:val="solid"/>
            <w14:bevel/>
          </w14:textOutline>
        </w:rPr>
        <w:br/>
      </w:r>
      <w:r w:rsidRPr="008E6CA8">
        <w:rPr>
          <w:rFonts w:ascii="Arial" w:eastAsiaTheme="minorHAnsi" w:hAnsi="Arial" w:cs="Arial"/>
          <w:lang w:eastAsia="en-US"/>
          <w14:textOutline w14:w="0" w14:cap="rnd" w14:cmpd="sng" w14:algn="ctr">
            <w14:noFill/>
            <w14:prstDash w14:val="solid"/>
            <w14:bevel/>
          </w14:textOutline>
        </w:rPr>
        <w:t>inklusive Materialien, Anmeldung unter www.paulasgarden.de</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b/>
          <w:bCs/>
          <w:lang w:eastAsia="en-US"/>
          <w14:textOutline w14:w="0" w14:cap="rnd" w14:cmpd="sng" w14:algn="ctr">
            <w14:noFill/>
            <w14:prstDash w14:val="solid"/>
            <w14:bevel/>
          </w14:textOutline>
        </w:rPr>
      </w:pPr>
      <w:r w:rsidRPr="008E6CA8">
        <w:rPr>
          <w:rFonts w:ascii="Arial" w:eastAsiaTheme="minorHAnsi" w:hAnsi="Arial" w:cs="Arial"/>
          <w:b/>
          <w:bCs/>
          <w:lang w:eastAsia="en-US"/>
          <w14:textOutline w14:w="0" w14:cap="rnd" w14:cmpd="sng" w14:algn="ctr">
            <w14:noFill/>
            <w14:prstDash w14:val="solid"/>
            <w14:bevel/>
          </w14:textOutline>
        </w:rPr>
        <w:t xml:space="preserve">((Für alle </w:t>
      </w:r>
      <w:r w:rsidR="009F1658">
        <w:rPr>
          <w:rFonts w:ascii="Arial" w:eastAsiaTheme="minorHAnsi" w:hAnsi="Arial" w:cs="Arial"/>
          <w:b/>
          <w:bCs/>
          <w:lang w:eastAsia="en-US"/>
          <w14:textOutline w14:w="0" w14:cap="rnd" w14:cmpd="sng" w14:algn="ctr">
            <w14:noFill/>
            <w14:prstDash w14:val="solid"/>
            <w14:bevel/>
          </w14:textOutline>
        </w:rPr>
        <w:t>R</w:t>
      </w:r>
      <w:bookmarkStart w:id="0" w:name="_GoBack"/>
      <w:bookmarkEnd w:id="0"/>
      <w:r w:rsidRPr="008E6CA8">
        <w:rPr>
          <w:rFonts w:ascii="Arial" w:eastAsiaTheme="minorHAnsi" w:hAnsi="Arial" w:cs="Arial"/>
          <w:b/>
          <w:bCs/>
          <w:lang w:eastAsia="en-US"/>
          <w14:textOutline w14:w="0" w14:cap="rnd" w14:cmpd="sng" w14:algn="ctr">
            <w14:noFill/>
            <w14:prstDash w14:val="solid"/>
            <w14:bevel/>
          </w14:textOutline>
        </w:rPr>
        <w:t>ückseiten))</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Paula’s Garden</w:t>
      </w:r>
      <w:r w:rsidRPr="008E6CA8">
        <w:rPr>
          <w:rFonts w:ascii="Arial" w:eastAsiaTheme="minorHAnsi" w:hAnsi="Arial" w:cs="Arial"/>
          <w:lang w:eastAsia="en-US"/>
          <w14:textOutline w14:w="0" w14:cap="rnd" w14:cmpd="sng" w14:algn="ctr">
            <w14:noFill/>
            <w14:prstDash w14:val="solid"/>
            <w14:bevel/>
          </w14:textOutline>
        </w:rPr>
        <w:br/>
        <w:t>Osterweder Straße 77</w:t>
      </w:r>
      <w:r w:rsidRPr="008E6CA8">
        <w:rPr>
          <w:rFonts w:ascii="Arial" w:eastAsiaTheme="minorHAnsi" w:hAnsi="Arial" w:cs="Arial"/>
          <w:lang w:eastAsia="en-US"/>
          <w14:textOutline w14:w="0" w14:cap="rnd" w14:cmpd="sng" w14:algn="ctr">
            <w14:noFill/>
            <w14:prstDash w14:val="solid"/>
            <w14:bevel/>
          </w14:textOutline>
        </w:rPr>
        <w:br/>
        <w:t>27726 Worpswede</w:t>
      </w:r>
    </w:p>
    <w:p w:rsidR="008E6CA8" w:rsidRPr="008E6CA8" w:rsidRDefault="008E6CA8" w:rsidP="008E6CA8">
      <w:pPr>
        <w:tabs>
          <w:tab w:val="left" w:pos="283"/>
        </w:tabs>
        <w:autoSpaceDE w:val="0"/>
        <w:autoSpaceDN w:val="0"/>
        <w:adjustRightInd w:val="0"/>
        <w:spacing w:after="80" w:line="300" w:lineRule="atLeast"/>
        <w:textAlignment w:val="center"/>
        <w:rPr>
          <w:rFonts w:ascii="Arial" w:eastAsiaTheme="minorHAnsi" w:hAnsi="Arial" w:cs="Arial"/>
          <w:lang w:eastAsia="en-US"/>
          <w14:textOutline w14:w="0" w14:cap="rnd" w14:cmpd="sng" w14:algn="ctr">
            <w14:noFill/>
            <w14:prstDash w14:val="solid"/>
            <w14:bevel/>
          </w14:textOutline>
        </w:rPr>
      </w:pPr>
      <w:r w:rsidRPr="008E6CA8">
        <w:rPr>
          <w:rFonts w:ascii="Arial" w:eastAsiaTheme="minorHAnsi" w:hAnsi="Arial" w:cs="Arial"/>
          <w:lang w:eastAsia="en-US"/>
          <w14:textOutline w14:w="0" w14:cap="rnd" w14:cmpd="sng" w14:algn="ctr">
            <w14:noFill/>
            <w14:prstDash w14:val="solid"/>
            <w14:bevel/>
          </w14:textOutline>
        </w:rPr>
        <w:t>E-Mail: info@paulasgarden.de</w:t>
      </w:r>
      <w:r w:rsidRPr="008E6CA8">
        <w:rPr>
          <w:rFonts w:ascii="Arial" w:eastAsiaTheme="minorHAnsi" w:hAnsi="Arial" w:cs="Arial"/>
          <w:lang w:eastAsia="en-US"/>
          <w14:textOutline w14:w="0" w14:cap="rnd" w14:cmpd="sng" w14:algn="ctr">
            <w14:noFill/>
            <w14:prstDash w14:val="solid"/>
            <w14:bevel/>
          </w14:textOutline>
        </w:rPr>
        <w:br/>
        <w:t>QR-Code ((www.paulasgarden.de))</w:t>
      </w:r>
    </w:p>
    <w:sectPr w:rsidR="008E6CA8" w:rsidRPr="008E6CA8" w:rsidSect="005B155A">
      <w:pgSz w:w="11906" w:h="16838"/>
      <w:pgMar w:top="1417" w:right="1417" w:bottom="1134"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061"/>
    <w:rsid w:val="000A4061"/>
    <w:rsid w:val="00154434"/>
    <w:rsid w:val="00217D10"/>
    <w:rsid w:val="002601F0"/>
    <w:rsid w:val="00272E6D"/>
    <w:rsid w:val="00274F4C"/>
    <w:rsid w:val="002F5847"/>
    <w:rsid w:val="003C5B1A"/>
    <w:rsid w:val="00417F53"/>
    <w:rsid w:val="00453367"/>
    <w:rsid w:val="005040DD"/>
    <w:rsid w:val="005B155A"/>
    <w:rsid w:val="006C1173"/>
    <w:rsid w:val="00744A14"/>
    <w:rsid w:val="00793D37"/>
    <w:rsid w:val="008816F8"/>
    <w:rsid w:val="008E6CA8"/>
    <w:rsid w:val="00985E42"/>
    <w:rsid w:val="00990FA3"/>
    <w:rsid w:val="009F1658"/>
    <w:rsid w:val="00A10E99"/>
    <w:rsid w:val="00A51380"/>
    <w:rsid w:val="00A62889"/>
    <w:rsid w:val="00A92371"/>
    <w:rsid w:val="00BE16A7"/>
    <w:rsid w:val="00C60389"/>
    <w:rsid w:val="00C74B3B"/>
    <w:rsid w:val="00C7669E"/>
    <w:rsid w:val="00CB365C"/>
    <w:rsid w:val="00D31EAF"/>
    <w:rsid w:val="00EB43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C6B85-3204-42E8-855D-F4FABC37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A4061"/>
    <w:pPr>
      <w:spacing w:after="0" w:line="240" w:lineRule="auto"/>
    </w:pPr>
    <w:rPr>
      <w:rFonts w:ascii="Helvetica Neue" w:eastAsia="Arial Unicode MS" w:hAnsi="Helvetica Neue" w:cs="Arial Unicode MS"/>
      <w:color w:val="000000"/>
      <w:u w:color="000000"/>
      <w:lang w:eastAsia="de-DE"/>
      <w14:textOutline w14:w="12700" w14:cap="flat" w14:cmpd="sng" w14:algn="ctr">
        <w14:noFill/>
        <w14:prstDash w14:val="solid"/>
        <w14:miter w14:lim="1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99"/>
    <w:rsid w:val="000A4061"/>
    <w:pPr>
      <w:tabs>
        <w:tab w:val="left" w:pos="283"/>
      </w:tabs>
      <w:autoSpaceDE w:val="0"/>
      <w:autoSpaceDN w:val="0"/>
      <w:adjustRightInd w:val="0"/>
      <w:spacing w:after="80" w:line="300" w:lineRule="atLeast"/>
    </w:pPr>
    <w:rPr>
      <w:rFonts w:ascii="Arial" w:hAnsi="Arial" w:cs="Arial"/>
      <w14:textOutline w14:w="0" w14:cap="rnd" w14:cmpd="sng" w14:algn="ctr">
        <w14:noFill/>
        <w14:prstDash w14:val="solid"/>
        <w14:bevel/>
      </w14:textOutline>
    </w:rPr>
  </w:style>
  <w:style w:type="character" w:styleId="Hyperlink">
    <w:name w:val="Hyperlink"/>
    <w:basedOn w:val="Absatz-Standardschriftart"/>
    <w:uiPriority w:val="99"/>
    <w:unhideWhenUsed/>
    <w:rsid w:val="00A51380"/>
    <w:rPr>
      <w:color w:val="0563C1" w:themeColor="hyperlink"/>
      <w:u w:val="single"/>
    </w:rPr>
  </w:style>
  <w:style w:type="paragraph" w:styleId="Sprechblasentext">
    <w:name w:val="Balloon Text"/>
    <w:basedOn w:val="Standard"/>
    <w:link w:val="SprechblasentextZchn"/>
    <w:uiPriority w:val="99"/>
    <w:semiHidden/>
    <w:unhideWhenUsed/>
    <w:rsid w:val="008E6CA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6CA8"/>
    <w:rPr>
      <w:rFonts w:ascii="Segoe UI" w:eastAsia="Arial Unicode MS" w:hAnsi="Segoe UI" w:cs="Segoe UI"/>
      <w:color w:val="000000"/>
      <w:sz w:val="18"/>
      <w:szCs w:val="18"/>
      <w:u w:color="000000"/>
      <w:lang w:eastAsia="de-DE"/>
      <w14:textOutline w14:w="12700" w14:cap="flat" w14:cmpd="sng" w14:algn="ctr">
        <w14:noFill/>
        <w14:prstDash w14:val="solid"/>
        <w14:miter w14:lim="100000"/>
      </w14:textOutline>
    </w:rPr>
  </w:style>
  <w:style w:type="paragraph" w:customStyle="1" w:styleId="Textfett">
    <w:name w:val="Text fett"/>
    <w:basedOn w:val="Standard"/>
    <w:uiPriority w:val="99"/>
    <w:rsid w:val="008E6CA8"/>
    <w:pPr>
      <w:tabs>
        <w:tab w:val="left" w:pos="283"/>
      </w:tabs>
      <w:autoSpaceDE w:val="0"/>
      <w:autoSpaceDN w:val="0"/>
      <w:adjustRightInd w:val="0"/>
      <w:spacing w:after="80" w:line="300" w:lineRule="atLeast"/>
      <w:textAlignment w:val="center"/>
    </w:pPr>
    <w:rPr>
      <w:rFonts w:ascii="Arial" w:eastAsiaTheme="minorHAnsi" w:hAnsi="Arial" w:cs="Arial"/>
      <w:b/>
      <w:bCs/>
      <w:lang w:eastAsia="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3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Birgit Siemon</cp:lastModifiedBy>
  <cp:revision>6</cp:revision>
  <cp:lastPrinted>2024-11-19T10:19:00Z</cp:lastPrinted>
  <dcterms:created xsi:type="dcterms:W3CDTF">2024-11-18T14:41:00Z</dcterms:created>
  <dcterms:modified xsi:type="dcterms:W3CDTF">2024-12-18T10:57:00Z</dcterms:modified>
</cp:coreProperties>
</file>